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254" w:rsidRPr="00C732C4" w:rsidRDefault="00C50254" w:rsidP="00C50254">
      <w:pPr>
        <w:spacing w:after="0"/>
        <w:ind w:left="-709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3. </w:t>
      </w:r>
      <w:r w:rsidRPr="00C732C4">
        <w:rPr>
          <w:rFonts w:ascii="Times New Roman" w:hAnsi="Times New Roman" w:cs="Times New Roman"/>
          <w:b/>
          <w:sz w:val="28"/>
          <w:szCs w:val="28"/>
        </w:rPr>
        <w:t>Дисконтирование и принятие инвестиционных решений</w:t>
      </w:r>
    </w:p>
    <w:p w:rsidR="00C50254" w:rsidRDefault="00C50254" w:rsidP="00C50254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0254" w:rsidRDefault="00C50254" w:rsidP="00C50254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261">
        <w:rPr>
          <w:rFonts w:ascii="Times New Roman" w:hAnsi="Times New Roman" w:cs="Times New Roman"/>
          <w:sz w:val="28"/>
          <w:szCs w:val="28"/>
        </w:rPr>
        <w:t>Из-за различных недостатков методов средней </w:t>
      </w:r>
      <w:hyperlink r:id="rId5" w:history="1">
        <w:r w:rsidRPr="00851261">
          <w:rPr>
            <w:rStyle w:val="a3"/>
            <w:rFonts w:ascii="Times New Roman" w:hAnsi="Times New Roman" w:cs="Times New Roman"/>
            <w:sz w:val="28"/>
            <w:szCs w:val="28"/>
          </w:rPr>
          <w:t>нормы прибыли</w:t>
        </w:r>
      </w:hyperlink>
      <w:r w:rsidRPr="00851261">
        <w:rPr>
          <w:rFonts w:ascii="Times New Roman" w:hAnsi="Times New Roman" w:cs="Times New Roman"/>
          <w:sz w:val="28"/>
          <w:szCs w:val="28"/>
        </w:rPr>
        <w:t> и окупаем</w:t>
      </w:r>
      <w:r w:rsidRPr="00851261">
        <w:rPr>
          <w:rFonts w:ascii="Times New Roman" w:hAnsi="Times New Roman" w:cs="Times New Roman"/>
          <w:sz w:val="28"/>
          <w:szCs w:val="28"/>
        </w:rPr>
        <w:t>о</w:t>
      </w:r>
      <w:r w:rsidRPr="00851261">
        <w:rPr>
          <w:rFonts w:ascii="Times New Roman" w:hAnsi="Times New Roman" w:cs="Times New Roman"/>
          <w:sz w:val="28"/>
          <w:szCs w:val="28"/>
        </w:rPr>
        <w:t>сти обычно считается, что посредством </w:t>
      </w:r>
      <w:hyperlink r:id="rId6" w:history="1">
        <w:r w:rsidRPr="00851261">
          <w:rPr>
            <w:rStyle w:val="a3"/>
            <w:rFonts w:ascii="Times New Roman" w:hAnsi="Times New Roman" w:cs="Times New Roman"/>
            <w:sz w:val="28"/>
            <w:szCs w:val="28"/>
          </w:rPr>
          <w:t>метода дисконтирования денежных потоков</w:t>
        </w:r>
      </w:hyperlink>
      <w:r w:rsidRPr="00851261">
        <w:rPr>
          <w:rFonts w:ascii="Times New Roman" w:hAnsi="Times New Roman" w:cs="Times New Roman"/>
          <w:sz w:val="28"/>
          <w:szCs w:val="28"/>
        </w:rPr>
        <w:t> можно сделать более объективную </w:t>
      </w:r>
      <w:hyperlink r:id="rId7" w:history="1">
        <w:r w:rsidRPr="00851261">
          <w:rPr>
            <w:rStyle w:val="a3"/>
            <w:rFonts w:ascii="Times New Roman" w:hAnsi="Times New Roman" w:cs="Times New Roman"/>
            <w:sz w:val="28"/>
            <w:szCs w:val="28"/>
          </w:rPr>
          <w:t>оценку инвестиционного проекта</w:t>
        </w:r>
      </w:hyperlink>
      <w:r w:rsidRPr="00851261">
        <w:rPr>
          <w:rFonts w:ascii="Times New Roman" w:hAnsi="Times New Roman" w:cs="Times New Roman"/>
          <w:sz w:val="28"/>
          <w:szCs w:val="28"/>
        </w:rPr>
        <w:t> для отбора. Эти методы позволяют учесть как величину, так и распределение во времени ожидаемых </w:t>
      </w:r>
      <w:hyperlink r:id="rId8" w:history="1">
        <w:r w:rsidRPr="00851261">
          <w:rPr>
            <w:rStyle w:val="a3"/>
            <w:rFonts w:ascii="Times New Roman" w:hAnsi="Times New Roman" w:cs="Times New Roman"/>
            <w:sz w:val="28"/>
            <w:szCs w:val="28"/>
          </w:rPr>
          <w:t>денежных потоков</w:t>
        </w:r>
      </w:hyperlink>
      <w:r w:rsidRPr="00851261">
        <w:rPr>
          <w:rFonts w:ascii="Times New Roman" w:hAnsi="Times New Roman" w:cs="Times New Roman"/>
          <w:sz w:val="28"/>
          <w:szCs w:val="28"/>
        </w:rPr>
        <w:t> в каждом периоде </w:t>
      </w:r>
      <w:hyperlink r:id="rId9" w:history="1">
        <w:r w:rsidRPr="00851261">
          <w:rPr>
            <w:rStyle w:val="a3"/>
            <w:rFonts w:ascii="Times New Roman" w:hAnsi="Times New Roman" w:cs="Times New Roman"/>
            <w:sz w:val="28"/>
            <w:szCs w:val="28"/>
          </w:rPr>
          <w:t>реализации проекта</w:t>
        </w:r>
      </w:hyperlink>
      <w:r w:rsidRPr="00851261">
        <w:rPr>
          <w:rFonts w:ascii="Times New Roman" w:hAnsi="Times New Roman" w:cs="Times New Roman"/>
          <w:sz w:val="28"/>
          <w:szCs w:val="28"/>
        </w:rPr>
        <w:t>. При любом типе экономики, когда капитал имеет стоимость, </w:t>
      </w:r>
      <w:hyperlink r:id="rId10" w:history="1">
        <w:r w:rsidRPr="00851261">
          <w:rPr>
            <w:rStyle w:val="a3"/>
            <w:rFonts w:ascii="Times New Roman" w:hAnsi="Times New Roman" w:cs="Times New Roman"/>
            <w:sz w:val="28"/>
            <w:szCs w:val="28"/>
          </w:rPr>
          <w:t>изменение стоимости</w:t>
        </w:r>
      </w:hyperlink>
      <w:r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 w:rsidRPr="00851261">
        <w:rPr>
          <w:rFonts w:ascii="Times New Roman" w:hAnsi="Times New Roman" w:cs="Times New Roman"/>
          <w:sz w:val="28"/>
          <w:szCs w:val="28"/>
        </w:rPr>
        <w:t xml:space="preserve">денег во времени очень важно. </w:t>
      </w:r>
    </w:p>
    <w:p w:rsidR="00C50254" w:rsidRPr="00851261" w:rsidRDefault="00C50254" w:rsidP="00C50254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261">
        <w:rPr>
          <w:rFonts w:ascii="Times New Roman" w:hAnsi="Times New Roman" w:cs="Times New Roman"/>
          <w:sz w:val="28"/>
          <w:szCs w:val="28"/>
        </w:rPr>
        <w:t>Принятие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history="1">
        <w:r w:rsidRPr="00851261">
          <w:rPr>
            <w:rStyle w:val="a3"/>
            <w:rFonts w:ascii="Times New Roman" w:hAnsi="Times New Roman" w:cs="Times New Roman"/>
            <w:sz w:val="28"/>
            <w:szCs w:val="28"/>
          </w:rPr>
          <w:t>инвестиционного решения</w:t>
        </w:r>
      </w:hyperlink>
      <w:r w:rsidRPr="00851261">
        <w:rPr>
          <w:rFonts w:ascii="Times New Roman" w:hAnsi="Times New Roman" w:cs="Times New Roman"/>
          <w:sz w:val="28"/>
          <w:szCs w:val="28"/>
        </w:rPr>
        <w:t> предполагает сравнение осуществля</w:t>
      </w:r>
      <w:r w:rsidRPr="00851261">
        <w:rPr>
          <w:rFonts w:ascii="Times New Roman" w:hAnsi="Times New Roman" w:cs="Times New Roman"/>
          <w:sz w:val="28"/>
          <w:szCs w:val="28"/>
        </w:rPr>
        <w:t>е</w:t>
      </w:r>
      <w:r w:rsidRPr="00851261">
        <w:rPr>
          <w:rFonts w:ascii="Times New Roman" w:hAnsi="Times New Roman" w:cs="Times New Roman"/>
          <w:sz w:val="28"/>
          <w:szCs w:val="28"/>
        </w:rPr>
        <w:t>мых затрат и ожидаемых доходов, причем величина доходов, получаемых в будущем, оценивается в меньшую сумму, чем сегодняшняя, так как на </w:t>
      </w:r>
      <w:hyperlink r:id="rId12" w:history="1">
        <w:r w:rsidRPr="00851261">
          <w:rPr>
            <w:rStyle w:val="a3"/>
            <w:rFonts w:ascii="Times New Roman" w:hAnsi="Times New Roman" w:cs="Times New Roman"/>
            <w:sz w:val="28"/>
            <w:szCs w:val="28"/>
          </w:rPr>
          <w:t>текущие доходы</w:t>
        </w:r>
      </w:hyperlink>
      <w:r w:rsidRPr="00851261">
        <w:rPr>
          <w:rFonts w:ascii="Times New Roman" w:hAnsi="Times New Roman" w:cs="Times New Roman"/>
          <w:sz w:val="28"/>
          <w:szCs w:val="28"/>
        </w:rPr>
        <w:t> можно получать проценты в виде разницы между ценностью настоящих и будущих благ. В этом смысле </w:t>
      </w:r>
      <w:hyperlink r:id="rId13" w:history="1">
        <w:r w:rsidRPr="00851261">
          <w:rPr>
            <w:rStyle w:val="a3"/>
            <w:rFonts w:ascii="Times New Roman" w:hAnsi="Times New Roman" w:cs="Times New Roman"/>
            <w:sz w:val="28"/>
            <w:szCs w:val="28"/>
          </w:rPr>
          <w:t>будущие ценности</w:t>
        </w:r>
      </w:hyperlink>
      <w:r w:rsidRPr="00851261">
        <w:rPr>
          <w:rFonts w:ascii="Times New Roman" w:hAnsi="Times New Roman" w:cs="Times New Roman"/>
          <w:sz w:val="28"/>
          <w:szCs w:val="28"/>
        </w:rPr>
        <w:t xml:space="preserve"> как бы </w:t>
      </w:r>
      <w:proofErr w:type="gramStart"/>
      <w:r w:rsidRPr="00851261">
        <w:rPr>
          <w:rFonts w:ascii="Times New Roman" w:hAnsi="Times New Roman" w:cs="Times New Roman"/>
          <w:sz w:val="28"/>
          <w:szCs w:val="28"/>
        </w:rPr>
        <w:t>изменяются во времени они обесцениваются</w:t>
      </w:r>
      <w:proofErr w:type="gramEnd"/>
      <w:r w:rsidRPr="00851261">
        <w:rPr>
          <w:rFonts w:ascii="Times New Roman" w:hAnsi="Times New Roman" w:cs="Times New Roman"/>
          <w:sz w:val="28"/>
          <w:szCs w:val="28"/>
        </w:rPr>
        <w:t xml:space="preserve"> (дисконтируются) относительно настоящих ценностей. Поэтому процент есть плата за время между инвестированием и получением ожидаемого дохода. Процедура, с помощью которой вычисляется значение в настоящее время любой денежной суммы, которая с учетом </w:t>
      </w:r>
      <w:hyperlink r:id="rId14" w:history="1">
        <w:r w:rsidRPr="00851261">
          <w:rPr>
            <w:rStyle w:val="a3"/>
            <w:rFonts w:ascii="Times New Roman" w:hAnsi="Times New Roman" w:cs="Times New Roman"/>
            <w:sz w:val="28"/>
            <w:szCs w:val="28"/>
          </w:rPr>
          <w:t>ставки процента</w:t>
        </w:r>
      </w:hyperlink>
      <w:r w:rsidRPr="00851261">
        <w:rPr>
          <w:rFonts w:ascii="Times New Roman" w:hAnsi="Times New Roman" w:cs="Times New Roman"/>
          <w:sz w:val="28"/>
          <w:szCs w:val="28"/>
        </w:rPr>
        <w:t> может быть получена в будущем, называется дисконтированием. Первоначальная сумма, которую необходимо заплатить в настоящее время за станок, чтобы получить доход в будущем, называется дисконтированной или </w:t>
      </w:r>
      <w:hyperlink r:id="rId15" w:history="1">
        <w:r w:rsidRPr="00851261">
          <w:rPr>
            <w:rStyle w:val="a3"/>
            <w:rFonts w:ascii="Times New Roman" w:hAnsi="Times New Roman" w:cs="Times New Roman"/>
            <w:sz w:val="28"/>
            <w:szCs w:val="28"/>
          </w:rPr>
          <w:t>текущей стоимостью</w:t>
        </w:r>
      </w:hyperlink>
      <w:r w:rsidRPr="00851261">
        <w:rPr>
          <w:rFonts w:ascii="Times New Roman" w:hAnsi="Times New Roman" w:cs="Times New Roman"/>
          <w:sz w:val="28"/>
          <w:szCs w:val="28"/>
        </w:rPr>
        <w:t> данного станка. Для приведения ожидаемых в </w:t>
      </w:r>
      <w:hyperlink r:id="rId16" w:history="1">
        <w:r w:rsidRPr="00851261">
          <w:rPr>
            <w:rStyle w:val="a3"/>
            <w:rFonts w:ascii="Times New Roman" w:hAnsi="Times New Roman" w:cs="Times New Roman"/>
            <w:sz w:val="28"/>
            <w:szCs w:val="28"/>
          </w:rPr>
          <w:t>будущем доходов</w:t>
        </w:r>
      </w:hyperlink>
      <w:r w:rsidRPr="00851261">
        <w:rPr>
          <w:rFonts w:ascii="Times New Roman" w:hAnsi="Times New Roman" w:cs="Times New Roman"/>
          <w:sz w:val="28"/>
          <w:szCs w:val="28"/>
        </w:rPr>
        <w:t> к их </w:t>
      </w:r>
      <w:hyperlink r:id="rId17" w:history="1">
        <w:r w:rsidRPr="00851261">
          <w:rPr>
            <w:rStyle w:val="a3"/>
            <w:rFonts w:ascii="Times New Roman" w:hAnsi="Times New Roman" w:cs="Times New Roman"/>
            <w:sz w:val="28"/>
            <w:szCs w:val="28"/>
          </w:rPr>
          <w:t>сегодняшней ценн</w:t>
        </w:r>
        <w:r w:rsidRPr="00851261">
          <w:rPr>
            <w:rStyle w:val="a3"/>
            <w:rFonts w:ascii="Times New Roman" w:hAnsi="Times New Roman" w:cs="Times New Roman"/>
            <w:sz w:val="28"/>
            <w:szCs w:val="28"/>
          </w:rPr>
          <w:t>о</w:t>
        </w:r>
        <w:r w:rsidRPr="00851261">
          <w:rPr>
            <w:rStyle w:val="a3"/>
            <w:rFonts w:ascii="Times New Roman" w:hAnsi="Times New Roman" w:cs="Times New Roman"/>
            <w:sz w:val="28"/>
            <w:szCs w:val="28"/>
          </w:rPr>
          <w:t>сти</w:t>
        </w:r>
      </w:hyperlink>
      <w:r w:rsidRPr="00851261">
        <w:rPr>
          <w:rFonts w:ascii="Times New Roman" w:hAnsi="Times New Roman" w:cs="Times New Roman"/>
          <w:sz w:val="28"/>
          <w:szCs w:val="28"/>
        </w:rPr>
        <w:t> используется </w:t>
      </w:r>
      <w:hyperlink r:id="rId18" w:history="1">
        <w:r w:rsidRPr="00851261">
          <w:rPr>
            <w:rStyle w:val="a3"/>
            <w:rFonts w:ascii="Times New Roman" w:hAnsi="Times New Roman" w:cs="Times New Roman"/>
            <w:sz w:val="28"/>
            <w:szCs w:val="28"/>
          </w:rPr>
          <w:t>коэффициент дисконтирования</w:t>
        </w:r>
      </w:hyperlink>
      <w:r w:rsidRPr="00851261">
        <w:rPr>
          <w:rFonts w:ascii="Times New Roman" w:hAnsi="Times New Roman" w:cs="Times New Roman"/>
          <w:sz w:val="28"/>
          <w:szCs w:val="28"/>
        </w:rPr>
        <w:t> или </w:t>
      </w:r>
      <w:hyperlink r:id="rId19" w:history="1">
        <w:r w:rsidRPr="00851261">
          <w:rPr>
            <w:rStyle w:val="a3"/>
            <w:rFonts w:ascii="Times New Roman" w:hAnsi="Times New Roman" w:cs="Times New Roman"/>
            <w:sz w:val="28"/>
            <w:szCs w:val="28"/>
          </w:rPr>
          <w:t>ставка дисконта</w:t>
        </w:r>
      </w:hyperlink>
      <w:r w:rsidRPr="00851261">
        <w:rPr>
          <w:rFonts w:ascii="Times New Roman" w:hAnsi="Times New Roman" w:cs="Times New Roman"/>
          <w:sz w:val="28"/>
          <w:szCs w:val="28"/>
        </w:rPr>
        <w:t>, представл</w:t>
      </w:r>
      <w:r w:rsidRPr="00851261">
        <w:rPr>
          <w:rFonts w:ascii="Times New Roman" w:hAnsi="Times New Roman" w:cs="Times New Roman"/>
          <w:sz w:val="28"/>
          <w:szCs w:val="28"/>
        </w:rPr>
        <w:t>я</w:t>
      </w:r>
      <w:r w:rsidRPr="00851261">
        <w:rPr>
          <w:rFonts w:ascii="Times New Roman" w:hAnsi="Times New Roman" w:cs="Times New Roman"/>
          <w:sz w:val="28"/>
          <w:szCs w:val="28"/>
        </w:rPr>
        <w:t>ющая собой процент, получаемый в виде платы за кредит. Это может быть </w:t>
      </w:r>
      <w:hyperlink r:id="rId20" w:history="1">
        <w:r w:rsidRPr="00851261">
          <w:rPr>
            <w:rStyle w:val="a3"/>
            <w:rFonts w:ascii="Times New Roman" w:hAnsi="Times New Roman" w:cs="Times New Roman"/>
            <w:sz w:val="28"/>
            <w:szCs w:val="28"/>
          </w:rPr>
          <w:t>учетная ставка</w:t>
        </w:r>
      </w:hyperlink>
      <w:r w:rsidRPr="00851261">
        <w:rPr>
          <w:rFonts w:ascii="Times New Roman" w:hAnsi="Times New Roman" w:cs="Times New Roman"/>
          <w:sz w:val="28"/>
          <w:szCs w:val="28"/>
        </w:rPr>
        <w:t> процента, под которую </w:t>
      </w:r>
      <w:hyperlink r:id="rId21" w:history="1">
        <w:r w:rsidRPr="00851261">
          <w:rPr>
            <w:rStyle w:val="a3"/>
            <w:rFonts w:ascii="Times New Roman" w:hAnsi="Times New Roman" w:cs="Times New Roman"/>
            <w:sz w:val="28"/>
            <w:szCs w:val="28"/>
          </w:rPr>
          <w:t>центральный банк</w:t>
        </w:r>
      </w:hyperlink>
      <w:r w:rsidRPr="00851261">
        <w:rPr>
          <w:rFonts w:ascii="Times New Roman" w:hAnsi="Times New Roman" w:cs="Times New Roman"/>
          <w:sz w:val="28"/>
          <w:szCs w:val="28"/>
        </w:rPr>
        <w:t> выдает </w:t>
      </w:r>
      <w:hyperlink r:id="rId22" w:history="1">
        <w:r w:rsidRPr="00851261">
          <w:rPr>
            <w:rStyle w:val="a3"/>
            <w:rFonts w:ascii="Times New Roman" w:hAnsi="Times New Roman" w:cs="Times New Roman"/>
            <w:sz w:val="28"/>
            <w:szCs w:val="28"/>
          </w:rPr>
          <w:t>ссуды банкам</w:t>
        </w:r>
      </w:hyperlink>
      <w:r w:rsidRPr="00851261">
        <w:rPr>
          <w:rFonts w:ascii="Times New Roman" w:hAnsi="Times New Roman" w:cs="Times New Roman"/>
          <w:sz w:val="28"/>
          <w:szCs w:val="28"/>
        </w:rPr>
        <w:t>, или какая-либо иная рыночная ставка. Другими словами, </w:t>
      </w:r>
      <w:hyperlink r:id="rId23" w:history="1">
        <w:r w:rsidRPr="00851261">
          <w:rPr>
            <w:rStyle w:val="a3"/>
            <w:rFonts w:ascii="Times New Roman" w:hAnsi="Times New Roman" w:cs="Times New Roman"/>
            <w:sz w:val="28"/>
            <w:szCs w:val="28"/>
          </w:rPr>
          <w:t>ставка дисконта</w:t>
        </w:r>
      </w:hyperlink>
      <w:r w:rsidRPr="00851261">
        <w:rPr>
          <w:rFonts w:ascii="Times New Roman" w:hAnsi="Times New Roman" w:cs="Times New Roman"/>
          <w:sz w:val="28"/>
          <w:szCs w:val="28"/>
        </w:rPr>
        <w:t> есть та </w:t>
      </w:r>
      <w:hyperlink r:id="rId24" w:history="1">
        <w:r w:rsidRPr="00851261">
          <w:rPr>
            <w:rStyle w:val="a3"/>
            <w:rFonts w:ascii="Times New Roman" w:hAnsi="Times New Roman" w:cs="Times New Roman"/>
            <w:sz w:val="28"/>
            <w:szCs w:val="28"/>
          </w:rPr>
          <w:t>норма прибыли</w:t>
        </w:r>
      </w:hyperlink>
      <w:r w:rsidRPr="00851261">
        <w:rPr>
          <w:rFonts w:ascii="Times New Roman" w:hAnsi="Times New Roman" w:cs="Times New Roman"/>
          <w:sz w:val="28"/>
          <w:szCs w:val="28"/>
        </w:rPr>
        <w:t>, которую можно получить от наилучшего из </w:t>
      </w:r>
      <w:hyperlink r:id="rId25" w:history="1">
        <w:r w:rsidRPr="00851261">
          <w:rPr>
            <w:rStyle w:val="a3"/>
            <w:rFonts w:ascii="Times New Roman" w:hAnsi="Times New Roman" w:cs="Times New Roman"/>
            <w:sz w:val="28"/>
            <w:szCs w:val="28"/>
          </w:rPr>
          <w:t>возможных альтернати</w:t>
        </w:r>
        <w:r w:rsidRPr="00851261">
          <w:rPr>
            <w:rStyle w:val="a3"/>
            <w:rFonts w:ascii="Times New Roman" w:hAnsi="Times New Roman" w:cs="Times New Roman"/>
            <w:sz w:val="28"/>
            <w:szCs w:val="28"/>
          </w:rPr>
          <w:t>в</w:t>
        </w:r>
        <w:r w:rsidRPr="00851261">
          <w:rPr>
            <w:rStyle w:val="a3"/>
            <w:rFonts w:ascii="Times New Roman" w:hAnsi="Times New Roman" w:cs="Times New Roman"/>
            <w:sz w:val="28"/>
            <w:szCs w:val="28"/>
          </w:rPr>
          <w:t>ных</w:t>
        </w:r>
      </w:hyperlink>
      <w:r w:rsidRPr="00851261">
        <w:rPr>
          <w:rFonts w:ascii="Times New Roman" w:hAnsi="Times New Roman" w:cs="Times New Roman"/>
          <w:sz w:val="28"/>
          <w:szCs w:val="28"/>
        </w:rPr>
        <w:t> способов вложения </w:t>
      </w:r>
      <w:hyperlink r:id="rId26" w:history="1">
        <w:r w:rsidRPr="00851261">
          <w:rPr>
            <w:rStyle w:val="a3"/>
            <w:rFonts w:ascii="Times New Roman" w:hAnsi="Times New Roman" w:cs="Times New Roman"/>
            <w:sz w:val="28"/>
            <w:szCs w:val="28"/>
          </w:rPr>
          <w:t>денежных средств</w:t>
        </w:r>
      </w:hyperlink>
      <w:r w:rsidRPr="00851261">
        <w:rPr>
          <w:rFonts w:ascii="Times New Roman" w:hAnsi="Times New Roman" w:cs="Times New Roman"/>
          <w:sz w:val="28"/>
          <w:szCs w:val="28"/>
        </w:rPr>
        <w:t xml:space="preserve">(инвестирования) </w:t>
      </w:r>
    </w:p>
    <w:p w:rsidR="00C50254" w:rsidRPr="00851261" w:rsidRDefault="00C50254" w:rsidP="00C50254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261">
        <w:rPr>
          <w:rFonts w:ascii="Times New Roman" w:hAnsi="Times New Roman" w:cs="Times New Roman"/>
          <w:sz w:val="28"/>
          <w:szCs w:val="28"/>
        </w:rPr>
        <w:t>Итак, ставка </w:t>
      </w:r>
      <w:hyperlink r:id="rId27" w:history="1">
        <w:r w:rsidRPr="00851261">
          <w:rPr>
            <w:rStyle w:val="a3"/>
            <w:rFonts w:ascii="Times New Roman" w:hAnsi="Times New Roman" w:cs="Times New Roman"/>
            <w:sz w:val="28"/>
            <w:szCs w:val="28"/>
          </w:rPr>
          <w:t>ссудного процента</w:t>
        </w:r>
      </w:hyperlink>
      <w:r w:rsidRPr="00851261">
        <w:rPr>
          <w:rFonts w:ascii="Times New Roman" w:hAnsi="Times New Roman" w:cs="Times New Roman"/>
          <w:sz w:val="28"/>
          <w:szCs w:val="28"/>
        </w:rPr>
        <w:t> является одним из важнейших показателей, характеризующих настоящую ценность активов, равно как и доходов от использ</w:t>
      </w:r>
      <w:r w:rsidRPr="00851261">
        <w:rPr>
          <w:rFonts w:ascii="Times New Roman" w:hAnsi="Times New Roman" w:cs="Times New Roman"/>
          <w:sz w:val="28"/>
          <w:szCs w:val="28"/>
        </w:rPr>
        <w:t>о</w:t>
      </w:r>
      <w:r w:rsidRPr="00851261">
        <w:rPr>
          <w:rFonts w:ascii="Times New Roman" w:hAnsi="Times New Roman" w:cs="Times New Roman"/>
          <w:sz w:val="28"/>
          <w:szCs w:val="28"/>
        </w:rPr>
        <w:t>вания капитала. Этот показатель отражает изменения во временной перспективе ценностей настоящих капиталовложений относительно </w:t>
      </w:r>
      <w:hyperlink r:id="rId28" w:history="1">
        <w:r w:rsidRPr="00851261">
          <w:rPr>
            <w:rStyle w:val="a3"/>
            <w:rFonts w:ascii="Times New Roman" w:hAnsi="Times New Roman" w:cs="Times New Roman"/>
            <w:sz w:val="28"/>
            <w:szCs w:val="28"/>
          </w:rPr>
          <w:t>будущих доходов</w:t>
        </w:r>
      </w:hyperlink>
      <w:r w:rsidRPr="00851261">
        <w:rPr>
          <w:rFonts w:ascii="Times New Roman" w:hAnsi="Times New Roman" w:cs="Times New Roman"/>
          <w:sz w:val="28"/>
          <w:szCs w:val="28"/>
        </w:rPr>
        <w:t>, которые, как мы видели, подвержены обесценению (дисконтированию). Учитывая данное обстоятельство, составляющее одну из сторон принятия </w:t>
      </w:r>
      <w:hyperlink r:id="rId29" w:history="1">
        <w:r w:rsidRPr="00851261">
          <w:rPr>
            <w:rStyle w:val="a3"/>
            <w:rFonts w:ascii="Times New Roman" w:hAnsi="Times New Roman" w:cs="Times New Roman"/>
            <w:sz w:val="28"/>
            <w:szCs w:val="28"/>
          </w:rPr>
          <w:t>инвестиционного решения</w:t>
        </w:r>
      </w:hyperlink>
      <w:r w:rsidRPr="00851261">
        <w:rPr>
          <w:rFonts w:ascii="Times New Roman" w:hAnsi="Times New Roman" w:cs="Times New Roman"/>
          <w:sz w:val="28"/>
          <w:szCs w:val="28"/>
        </w:rPr>
        <w:t>, фирму не в меньшей степени интересует другая его сторона — </w:t>
      </w:r>
      <w:hyperlink r:id="rId30" w:history="1">
        <w:r w:rsidRPr="00851261">
          <w:rPr>
            <w:rStyle w:val="a3"/>
            <w:rFonts w:ascii="Times New Roman" w:hAnsi="Times New Roman" w:cs="Times New Roman"/>
            <w:sz w:val="28"/>
            <w:szCs w:val="28"/>
          </w:rPr>
          <w:t>норма доходн</w:t>
        </w:r>
        <w:r w:rsidRPr="00851261">
          <w:rPr>
            <w:rStyle w:val="a3"/>
            <w:rFonts w:ascii="Times New Roman" w:hAnsi="Times New Roman" w:cs="Times New Roman"/>
            <w:sz w:val="28"/>
            <w:szCs w:val="28"/>
          </w:rPr>
          <w:t>о</w:t>
        </w:r>
        <w:r w:rsidRPr="00851261">
          <w:rPr>
            <w:rStyle w:val="a3"/>
            <w:rFonts w:ascii="Times New Roman" w:hAnsi="Times New Roman" w:cs="Times New Roman"/>
            <w:sz w:val="28"/>
            <w:szCs w:val="28"/>
          </w:rPr>
          <w:t>сти</w:t>
        </w:r>
      </w:hyperlink>
      <w:r w:rsidRPr="00851261">
        <w:rPr>
          <w:rFonts w:ascii="Times New Roman" w:hAnsi="Times New Roman" w:cs="Times New Roman"/>
          <w:sz w:val="28"/>
          <w:szCs w:val="28"/>
        </w:rPr>
        <w:t xml:space="preserve"> на капитал, </w:t>
      </w:r>
      <w:proofErr w:type="gramStart"/>
      <w:r w:rsidRPr="00851261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851261">
        <w:rPr>
          <w:rFonts w:ascii="Times New Roman" w:hAnsi="Times New Roman" w:cs="Times New Roman"/>
          <w:sz w:val="28"/>
          <w:szCs w:val="28"/>
        </w:rPr>
        <w:t xml:space="preserve"> в конечном счете величина возможной прибыли. Последняя, являясь доходом, равным </w:t>
      </w:r>
      <w:hyperlink r:id="rId31" w:history="1">
        <w:r w:rsidRPr="00851261">
          <w:rPr>
            <w:rStyle w:val="a3"/>
            <w:rFonts w:ascii="Times New Roman" w:hAnsi="Times New Roman" w:cs="Times New Roman"/>
            <w:sz w:val="28"/>
            <w:szCs w:val="28"/>
          </w:rPr>
          <w:t>общей выручке</w:t>
        </w:r>
      </w:hyperlink>
      <w:r w:rsidRPr="00851261">
        <w:rPr>
          <w:rFonts w:ascii="Times New Roman" w:hAnsi="Times New Roman" w:cs="Times New Roman"/>
          <w:sz w:val="28"/>
          <w:szCs w:val="28"/>
        </w:rPr>
        <w:t xml:space="preserve"> за вычетом издержек, в свою очередь отражает производный характер прибыли, </w:t>
      </w:r>
      <w:r w:rsidRPr="00851261">
        <w:rPr>
          <w:rFonts w:ascii="Times New Roman" w:hAnsi="Times New Roman" w:cs="Times New Roman"/>
          <w:sz w:val="28"/>
          <w:szCs w:val="28"/>
        </w:rPr>
        <w:lastRenderedPageBreak/>
        <w:t xml:space="preserve">величина которой зависит от объема реализуемых фирмой товаров и услуг, создаваемых с помощью приобретаемых ею капитальных благ. </w:t>
      </w:r>
      <w:r w:rsidRPr="00851261">
        <w:rPr>
          <w:rFonts w:ascii="Times New Roman" w:hAnsi="Times New Roman" w:cs="Times New Roman"/>
          <w:sz w:val="28"/>
          <w:szCs w:val="28"/>
        </w:rPr>
        <w:t> </w:t>
      </w:r>
    </w:p>
    <w:p w:rsidR="00C50254" w:rsidRPr="00851261" w:rsidRDefault="00C50254" w:rsidP="00C50254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261">
        <w:rPr>
          <w:rFonts w:ascii="Times New Roman" w:hAnsi="Times New Roman" w:cs="Times New Roman"/>
          <w:sz w:val="28"/>
          <w:szCs w:val="28"/>
        </w:rPr>
        <w:t>Результаты и затраты, связанные с осуществлением </w:t>
      </w:r>
      <w:hyperlink r:id="rId32" w:history="1">
        <w:r w:rsidRPr="00851261">
          <w:rPr>
            <w:rStyle w:val="a3"/>
            <w:rFonts w:ascii="Times New Roman" w:hAnsi="Times New Roman" w:cs="Times New Roman"/>
            <w:sz w:val="28"/>
            <w:szCs w:val="28"/>
          </w:rPr>
          <w:t>инвестиционного прое</w:t>
        </w:r>
        <w:r w:rsidRPr="00851261">
          <w:rPr>
            <w:rStyle w:val="a3"/>
            <w:rFonts w:ascii="Times New Roman" w:hAnsi="Times New Roman" w:cs="Times New Roman"/>
            <w:sz w:val="28"/>
            <w:szCs w:val="28"/>
          </w:rPr>
          <w:t>к</w:t>
        </w:r>
        <w:r w:rsidRPr="00851261">
          <w:rPr>
            <w:rStyle w:val="a3"/>
            <w:rFonts w:ascii="Times New Roman" w:hAnsi="Times New Roman" w:cs="Times New Roman"/>
            <w:sz w:val="28"/>
            <w:szCs w:val="28"/>
          </w:rPr>
          <w:t>та</w:t>
        </w:r>
      </w:hyperlink>
      <w:r w:rsidRPr="00851261">
        <w:rPr>
          <w:rFonts w:ascii="Times New Roman" w:hAnsi="Times New Roman" w:cs="Times New Roman"/>
          <w:sz w:val="28"/>
          <w:szCs w:val="28"/>
        </w:rPr>
        <w:t>, можно вычислять с дисконтированием или без него. Соответственно получится два различных </w:t>
      </w:r>
      <w:hyperlink r:id="rId33" w:history="1">
        <w:r w:rsidRPr="00851261">
          <w:rPr>
            <w:rStyle w:val="a3"/>
            <w:rFonts w:ascii="Times New Roman" w:hAnsi="Times New Roman" w:cs="Times New Roman"/>
            <w:sz w:val="28"/>
            <w:szCs w:val="28"/>
          </w:rPr>
          <w:t>срока окупаемости</w:t>
        </w:r>
      </w:hyperlink>
      <w:r w:rsidRPr="00851261">
        <w:rPr>
          <w:rFonts w:ascii="Times New Roman" w:hAnsi="Times New Roman" w:cs="Times New Roman"/>
          <w:sz w:val="28"/>
          <w:szCs w:val="28"/>
        </w:rPr>
        <w:t>, которые позволяют инвестору ориентироваться не только на окончательный, но и на промежуточный результат окупаемости. Однако для достоверной оценки, реальных ориентиров и принятия окончательного решения </w:t>
      </w:r>
      <w:hyperlink r:id="rId34" w:history="1">
        <w:r w:rsidRPr="00851261">
          <w:rPr>
            <w:rStyle w:val="a3"/>
            <w:rFonts w:ascii="Times New Roman" w:hAnsi="Times New Roman" w:cs="Times New Roman"/>
            <w:sz w:val="28"/>
            <w:szCs w:val="28"/>
          </w:rPr>
          <w:t>срок окупаемости</w:t>
        </w:r>
      </w:hyperlink>
      <w:r w:rsidRPr="00851261">
        <w:rPr>
          <w:rFonts w:ascii="Times New Roman" w:hAnsi="Times New Roman" w:cs="Times New Roman"/>
          <w:sz w:val="28"/>
          <w:szCs w:val="28"/>
        </w:rPr>
        <w:t xml:space="preserve"> следует определять с использованием дисконтирования. </w:t>
      </w:r>
      <w:r w:rsidRPr="00851261">
        <w:rPr>
          <w:rFonts w:ascii="Times New Roman" w:hAnsi="Times New Roman" w:cs="Times New Roman"/>
          <w:sz w:val="28"/>
          <w:szCs w:val="28"/>
        </w:rPr>
        <w:t> </w:t>
      </w:r>
    </w:p>
    <w:p w:rsidR="00C50254" w:rsidRDefault="00C50254" w:rsidP="00C50254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35" w:history="1">
        <w:r w:rsidRPr="00851261">
          <w:rPr>
            <w:rStyle w:val="a3"/>
            <w:rFonts w:ascii="Times New Roman" w:hAnsi="Times New Roman" w:cs="Times New Roman"/>
            <w:sz w:val="28"/>
            <w:szCs w:val="28"/>
          </w:rPr>
          <w:t>Инвестиционные риски</w:t>
        </w:r>
      </w:hyperlink>
      <w:r w:rsidRPr="00851261">
        <w:rPr>
          <w:rFonts w:ascii="Times New Roman" w:hAnsi="Times New Roman" w:cs="Times New Roman"/>
          <w:sz w:val="28"/>
          <w:szCs w:val="28"/>
        </w:rPr>
        <w:t> многообразны и сопутствуют всем видам инвестир</w:t>
      </w:r>
      <w:r w:rsidRPr="00851261">
        <w:rPr>
          <w:rFonts w:ascii="Times New Roman" w:hAnsi="Times New Roman" w:cs="Times New Roman"/>
          <w:sz w:val="28"/>
          <w:szCs w:val="28"/>
        </w:rPr>
        <w:t>о</w:t>
      </w:r>
      <w:r w:rsidRPr="00851261">
        <w:rPr>
          <w:rFonts w:ascii="Times New Roman" w:hAnsi="Times New Roman" w:cs="Times New Roman"/>
          <w:sz w:val="28"/>
          <w:szCs w:val="28"/>
        </w:rPr>
        <w:t>вания. При неблагоприятных условиях они могут вызвать не только потерю прибыли (дохода) от инвестиций, но и всего </w:t>
      </w:r>
      <w:hyperlink r:id="rId36" w:history="1">
        <w:r w:rsidRPr="00851261">
          <w:rPr>
            <w:rStyle w:val="a3"/>
            <w:rFonts w:ascii="Times New Roman" w:hAnsi="Times New Roman" w:cs="Times New Roman"/>
            <w:sz w:val="28"/>
            <w:szCs w:val="28"/>
          </w:rPr>
          <w:t>авансированного капитала</w:t>
        </w:r>
      </w:hyperlink>
      <w:r w:rsidRPr="00851261">
        <w:rPr>
          <w:rFonts w:ascii="Times New Roman" w:hAnsi="Times New Roman" w:cs="Times New Roman"/>
          <w:sz w:val="28"/>
          <w:szCs w:val="28"/>
        </w:rPr>
        <w:t> или его части. Поэтому рекомендуется ограничивать </w:t>
      </w:r>
      <w:hyperlink r:id="rId37" w:history="1">
        <w:r w:rsidRPr="00851261">
          <w:rPr>
            <w:rStyle w:val="a3"/>
            <w:rFonts w:ascii="Times New Roman" w:hAnsi="Times New Roman" w:cs="Times New Roman"/>
            <w:sz w:val="28"/>
            <w:szCs w:val="28"/>
          </w:rPr>
          <w:t>инвестиционные риски</w:t>
        </w:r>
      </w:hyperlink>
      <w:r w:rsidRPr="00851261">
        <w:rPr>
          <w:rFonts w:ascii="Times New Roman" w:hAnsi="Times New Roman" w:cs="Times New Roman"/>
          <w:sz w:val="28"/>
          <w:szCs w:val="28"/>
        </w:rPr>
        <w:t xml:space="preserve"> путем отказа от реализации наиболее рисковых проектов. Во многих случаях инвесторы фактически игнорируют риск, по крайней </w:t>
      </w:r>
      <w:proofErr w:type="gramStart"/>
      <w:r w:rsidRPr="00851261">
        <w:rPr>
          <w:rFonts w:ascii="Times New Roman" w:hAnsi="Times New Roman" w:cs="Times New Roman"/>
          <w:sz w:val="28"/>
          <w:szCs w:val="28"/>
        </w:rPr>
        <w:t>мере</w:t>
      </w:r>
      <w:proofErr w:type="gramEnd"/>
      <w:r w:rsidRPr="00851261">
        <w:rPr>
          <w:rFonts w:ascii="Times New Roman" w:hAnsi="Times New Roman" w:cs="Times New Roman"/>
          <w:sz w:val="28"/>
          <w:szCs w:val="28"/>
        </w:rPr>
        <w:t xml:space="preserve"> при формальном </w:t>
      </w:r>
      <w:hyperlink r:id="rId38" w:history="1">
        <w:r w:rsidRPr="00851261">
          <w:rPr>
            <w:rStyle w:val="a3"/>
            <w:rFonts w:ascii="Times New Roman" w:hAnsi="Times New Roman" w:cs="Times New Roman"/>
            <w:sz w:val="28"/>
            <w:szCs w:val="28"/>
          </w:rPr>
          <w:t>анализе прое</w:t>
        </w:r>
        <w:r w:rsidRPr="00851261">
          <w:rPr>
            <w:rStyle w:val="a3"/>
            <w:rFonts w:ascii="Times New Roman" w:hAnsi="Times New Roman" w:cs="Times New Roman"/>
            <w:sz w:val="28"/>
            <w:szCs w:val="28"/>
          </w:rPr>
          <w:t>к</w:t>
        </w:r>
        <w:r w:rsidRPr="00851261">
          <w:rPr>
            <w:rStyle w:val="a3"/>
            <w:rFonts w:ascii="Times New Roman" w:hAnsi="Times New Roman" w:cs="Times New Roman"/>
            <w:sz w:val="28"/>
            <w:szCs w:val="28"/>
          </w:rPr>
          <w:t>та</w:t>
        </w:r>
      </w:hyperlink>
      <w:r w:rsidRPr="00851261">
        <w:rPr>
          <w:rFonts w:ascii="Times New Roman" w:hAnsi="Times New Roman" w:cs="Times New Roman"/>
          <w:sz w:val="28"/>
          <w:szCs w:val="28"/>
        </w:rPr>
        <w:t>. </w:t>
      </w:r>
      <w:hyperlink r:id="rId39" w:history="1">
        <w:r w:rsidRPr="00851261">
          <w:rPr>
            <w:rStyle w:val="a3"/>
            <w:rFonts w:ascii="Times New Roman" w:hAnsi="Times New Roman" w:cs="Times New Roman"/>
            <w:sz w:val="28"/>
            <w:szCs w:val="28"/>
          </w:rPr>
          <w:t>Результаты анализа</w:t>
        </w:r>
      </w:hyperlink>
      <w:r w:rsidRPr="00851261">
        <w:rPr>
          <w:rFonts w:ascii="Times New Roman" w:hAnsi="Times New Roman" w:cs="Times New Roman"/>
          <w:sz w:val="28"/>
          <w:szCs w:val="28"/>
        </w:rPr>
        <w:t xml:space="preserve"> часто принимают форму однозначных оценок, а риск учитывают интуитивно. </w:t>
      </w:r>
    </w:p>
    <w:p w:rsidR="00C50254" w:rsidRPr="000C3EDF" w:rsidRDefault="00C50254" w:rsidP="00C50254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Инвестиционная деятельность всегда осуществляется в условиях неопред</w:t>
      </w:r>
      <w:r w:rsidRPr="000C3EDF">
        <w:rPr>
          <w:rFonts w:ascii="Times New Roman" w:hAnsi="Times New Roman" w:cs="Times New Roman"/>
          <w:sz w:val="28"/>
          <w:szCs w:val="28"/>
        </w:rPr>
        <w:t>е</w:t>
      </w:r>
      <w:r w:rsidRPr="000C3EDF">
        <w:rPr>
          <w:rFonts w:ascii="Times New Roman" w:hAnsi="Times New Roman" w:cs="Times New Roman"/>
          <w:sz w:val="28"/>
          <w:szCs w:val="28"/>
        </w:rPr>
        <w:t>ленности, степень которой может существенно варьировать. Так, в момент приобретения новых основных средств никогда нельзя точно предсказать эконом</w:t>
      </w:r>
      <w:r w:rsidRPr="000C3EDF">
        <w:rPr>
          <w:rFonts w:ascii="Times New Roman" w:hAnsi="Times New Roman" w:cs="Times New Roman"/>
          <w:sz w:val="28"/>
          <w:szCs w:val="28"/>
        </w:rPr>
        <w:t>и</w:t>
      </w:r>
      <w:r w:rsidRPr="000C3EDF">
        <w:rPr>
          <w:rFonts w:ascii="Times New Roman" w:hAnsi="Times New Roman" w:cs="Times New Roman"/>
          <w:sz w:val="28"/>
          <w:szCs w:val="28"/>
        </w:rPr>
        <w:t>ческий эффект этой операции. Поэтому решения нередко принимаются на инту</w:t>
      </w:r>
      <w:r w:rsidRPr="000C3EDF">
        <w:rPr>
          <w:rFonts w:ascii="Times New Roman" w:hAnsi="Times New Roman" w:cs="Times New Roman"/>
          <w:sz w:val="28"/>
          <w:szCs w:val="28"/>
        </w:rPr>
        <w:t>и</w:t>
      </w:r>
      <w:r w:rsidRPr="000C3EDF">
        <w:rPr>
          <w:rFonts w:ascii="Times New Roman" w:hAnsi="Times New Roman" w:cs="Times New Roman"/>
          <w:sz w:val="28"/>
          <w:szCs w:val="28"/>
        </w:rPr>
        <w:t>тивной основе.</w:t>
      </w:r>
    </w:p>
    <w:p w:rsidR="00C50254" w:rsidRPr="000C3EDF" w:rsidRDefault="00C50254" w:rsidP="00C50254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Принятие решений инвестиционного характера, как и любой другой вид управленческой деятельности, основывается на использовании различных форм</w:t>
      </w:r>
      <w:r w:rsidRPr="000C3EDF">
        <w:rPr>
          <w:rFonts w:ascii="Times New Roman" w:hAnsi="Times New Roman" w:cs="Times New Roman"/>
          <w:sz w:val="28"/>
          <w:szCs w:val="28"/>
        </w:rPr>
        <w:t>а</w:t>
      </w:r>
      <w:r w:rsidRPr="000C3EDF">
        <w:rPr>
          <w:rFonts w:ascii="Times New Roman" w:hAnsi="Times New Roman" w:cs="Times New Roman"/>
          <w:sz w:val="28"/>
          <w:szCs w:val="28"/>
        </w:rPr>
        <w:t>лизованных и неформализованных методов и критериев. Степень их сочетания определяется разными обстоятельствами, в том числе и тем из них, насколько менеджер знаком с имеющимся аппаратом, применимым в том или ином конкре</w:t>
      </w:r>
      <w:r w:rsidRPr="000C3EDF">
        <w:rPr>
          <w:rFonts w:ascii="Times New Roman" w:hAnsi="Times New Roman" w:cs="Times New Roman"/>
          <w:sz w:val="28"/>
          <w:szCs w:val="28"/>
        </w:rPr>
        <w:t>т</w:t>
      </w:r>
      <w:r w:rsidRPr="000C3EDF">
        <w:rPr>
          <w:rFonts w:ascii="Times New Roman" w:hAnsi="Times New Roman" w:cs="Times New Roman"/>
          <w:sz w:val="28"/>
          <w:szCs w:val="28"/>
        </w:rPr>
        <w:t>ном случае. В отечественной и зарубежной практике известен целый ряд формал</w:t>
      </w:r>
      <w:r w:rsidRPr="000C3EDF">
        <w:rPr>
          <w:rFonts w:ascii="Times New Roman" w:hAnsi="Times New Roman" w:cs="Times New Roman"/>
          <w:sz w:val="28"/>
          <w:szCs w:val="28"/>
        </w:rPr>
        <w:t>и</w:t>
      </w:r>
      <w:r w:rsidRPr="000C3EDF">
        <w:rPr>
          <w:rFonts w:ascii="Times New Roman" w:hAnsi="Times New Roman" w:cs="Times New Roman"/>
          <w:sz w:val="28"/>
          <w:szCs w:val="28"/>
        </w:rPr>
        <w:t>зованных методов, с помощью которых расчёты могут служить основой для принятия решений в области инвестиционной политики. Какого-то универсального метода, пригодного для всех случаев жизни, не существует. Вероятно, управление все же в большей степени является искусством, чем наукой. Тем не менее, имея некоторые оценки, полученные формализованными методами, пусть даже в известной степени условные, легче принимать окончательные решения.</w:t>
      </w:r>
    </w:p>
    <w:p w:rsidR="00C50254" w:rsidRPr="000C3EDF" w:rsidRDefault="00C50254" w:rsidP="00C50254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Критерии принятия инвестиционных решений:</w:t>
      </w:r>
    </w:p>
    <w:p w:rsidR="00C50254" w:rsidRPr="000C3EDF" w:rsidRDefault="00C50254" w:rsidP="00C50254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1. критерии, позволяющие оценить реальность проекта:</w:t>
      </w:r>
    </w:p>
    <w:p w:rsidR="00C50254" w:rsidRPr="000C3EDF" w:rsidRDefault="00C50254" w:rsidP="00C50254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C3EDF">
        <w:rPr>
          <w:rFonts w:ascii="Times New Roman" w:hAnsi="Times New Roman" w:cs="Times New Roman"/>
          <w:sz w:val="28"/>
          <w:szCs w:val="28"/>
        </w:rPr>
        <w:lastRenderedPageBreak/>
        <w:t>А) Нормативные критерии (правовые) т.е. нормы национального, междун</w:t>
      </w:r>
      <w:r w:rsidRPr="000C3EDF">
        <w:rPr>
          <w:rFonts w:ascii="Times New Roman" w:hAnsi="Times New Roman" w:cs="Times New Roman"/>
          <w:sz w:val="28"/>
          <w:szCs w:val="28"/>
        </w:rPr>
        <w:t>а</w:t>
      </w:r>
      <w:r w:rsidRPr="000C3EDF">
        <w:rPr>
          <w:rFonts w:ascii="Times New Roman" w:hAnsi="Times New Roman" w:cs="Times New Roman"/>
          <w:sz w:val="28"/>
          <w:szCs w:val="28"/>
        </w:rPr>
        <w:t>родного права, требования стандартов, конвенций, патентоспособности и др.;</w:t>
      </w:r>
      <w:proofErr w:type="gramEnd"/>
    </w:p>
    <w:p w:rsidR="00C50254" w:rsidRDefault="00C50254" w:rsidP="00C50254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 xml:space="preserve">Б) Ресурсные критерии, </w:t>
      </w:r>
    </w:p>
    <w:p w:rsidR="00C50254" w:rsidRPr="000C3EDF" w:rsidRDefault="00C50254" w:rsidP="00C50254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В) Научно-технические критерии;</w:t>
      </w:r>
    </w:p>
    <w:p w:rsidR="00C50254" w:rsidRPr="000C3EDF" w:rsidRDefault="00C50254" w:rsidP="00C50254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Г) Технологические критерии;</w:t>
      </w:r>
    </w:p>
    <w:p w:rsidR="00C50254" w:rsidRPr="000C3EDF" w:rsidRDefault="00C50254" w:rsidP="00C50254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Д) Производственные критерии;</w:t>
      </w:r>
    </w:p>
    <w:p w:rsidR="00C50254" w:rsidRPr="000C3EDF" w:rsidRDefault="00C50254" w:rsidP="00C50254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Е) Объем и источники финансовых ресурсов.</w:t>
      </w:r>
    </w:p>
    <w:p w:rsidR="00C50254" w:rsidRPr="000C3EDF" w:rsidRDefault="00C50254" w:rsidP="00C50254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2. Количественные критерии, позволяющие оценить целесообразность реал</w:t>
      </w:r>
      <w:r w:rsidRPr="000C3EDF">
        <w:rPr>
          <w:rFonts w:ascii="Times New Roman" w:hAnsi="Times New Roman" w:cs="Times New Roman"/>
          <w:sz w:val="28"/>
          <w:szCs w:val="28"/>
        </w:rPr>
        <w:t>и</w:t>
      </w:r>
      <w:r w:rsidRPr="000C3EDF">
        <w:rPr>
          <w:rFonts w:ascii="Times New Roman" w:hAnsi="Times New Roman" w:cs="Times New Roman"/>
          <w:sz w:val="28"/>
          <w:szCs w:val="28"/>
        </w:rPr>
        <w:t>зации проекта.</w:t>
      </w:r>
    </w:p>
    <w:p w:rsidR="00C50254" w:rsidRPr="000C3EDF" w:rsidRDefault="00C50254" w:rsidP="00C50254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А) Соответствие цели проекта на длительную перспективу целям развития деловой среды;</w:t>
      </w:r>
    </w:p>
    <w:p w:rsidR="00C50254" w:rsidRPr="000C3EDF" w:rsidRDefault="00C50254" w:rsidP="00C50254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Б) Риски и финансовые последствия (ведут ли они дополнения к инвестиц</w:t>
      </w:r>
      <w:r w:rsidRPr="000C3EDF">
        <w:rPr>
          <w:rFonts w:ascii="Times New Roman" w:hAnsi="Times New Roman" w:cs="Times New Roman"/>
          <w:sz w:val="28"/>
          <w:szCs w:val="28"/>
        </w:rPr>
        <w:t>и</w:t>
      </w:r>
      <w:r w:rsidRPr="000C3EDF">
        <w:rPr>
          <w:rFonts w:ascii="Times New Roman" w:hAnsi="Times New Roman" w:cs="Times New Roman"/>
          <w:sz w:val="28"/>
          <w:szCs w:val="28"/>
        </w:rPr>
        <w:t>онным издержкам или снижения ожидаемого объема производства, цены или продаж);</w:t>
      </w:r>
    </w:p>
    <w:p w:rsidR="00C50254" w:rsidRPr="000C3EDF" w:rsidRDefault="00C50254" w:rsidP="00C50254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В) Степень устойчивости проекта;</w:t>
      </w:r>
    </w:p>
    <w:p w:rsidR="00C50254" w:rsidRPr="000C3EDF" w:rsidRDefault="00C50254" w:rsidP="00C50254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Г) Вероятность проектирования сценария и состояние деловой среды.</w:t>
      </w:r>
    </w:p>
    <w:p w:rsidR="00C50254" w:rsidRPr="000C3EDF" w:rsidRDefault="00C50254" w:rsidP="00C50254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3. Количественные критерии (финансово-экономические), позволяющие выбрать из тех проектов, реализация которых целесообразна</w:t>
      </w:r>
      <w:proofErr w:type="gramStart"/>
      <w:r w:rsidRPr="000C3ED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C3EDF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0C3EDF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0C3EDF">
        <w:rPr>
          <w:rFonts w:ascii="Times New Roman" w:hAnsi="Times New Roman" w:cs="Times New Roman"/>
          <w:sz w:val="28"/>
          <w:szCs w:val="28"/>
        </w:rPr>
        <w:t xml:space="preserve">ритерии </w:t>
      </w:r>
      <w:proofErr w:type="spellStart"/>
      <w:r w:rsidRPr="000C3EDF">
        <w:rPr>
          <w:rFonts w:ascii="Times New Roman" w:hAnsi="Times New Roman" w:cs="Times New Roman"/>
          <w:sz w:val="28"/>
          <w:szCs w:val="28"/>
        </w:rPr>
        <w:t>приемлим</w:t>
      </w:r>
      <w:r w:rsidRPr="000C3EDF">
        <w:rPr>
          <w:rFonts w:ascii="Times New Roman" w:hAnsi="Times New Roman" w:cs="Times New Roman"/>
          <w:sz w:val="28"/>
          <w:szCs w:val="28"/>
        </w:rPr>
        <w:t>о</w:t>
      </w:r>
      <w:r w:rsidRPr="000C3EDF">
        <w:rPr>
          <w:rFonts w:ascii="Times New Roman" w:hAnsi="Times New Roman" w:cs="Times New Roman"/>
          <w:sz w:val="28"/>
          <w:szCs w:val="28"/>
        </w:rPr>
        <w:t>сти</w:t>
      </w:r>
      <w:proofErr w:type="spellEnd"/>
      <w:r w:rsidRPr="000C3EDF">
        <w:rPr>
          <w:rFonts w:ascii="Times New Roman" w:hAnsi="Times New Roman" w:cs="Times New Roman"/>
          <w:sz w:val="28"/>
          <w:szCs w:val="28"/>
        </w:rPr>
        <w:t>)</w:t>
      </w:r>
    </w:p>
    <w:p w:rsidR="00C50254" w:rsidRPr="000C3EDF" w:rsidRDefault="00C50254" w:rsidP="00C50254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А) Стоимость проекта;</w:t>
      </w:r>
    </w:p>
    <w:p w:rsidR="00C50254" w:rsidRPr="000C3EDF" w:rsidRDefault="00C50254" w:rsidP="00C50254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Б) Чистая текущая стоимость;</w:t>
      </w:r>
    </w:p>
    <w:p w:rsidR="00C50254" w:rsidRPr="000C3EDF" w:rsidRDefault="00C50254" w:rsidP="00C50254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В) Прибыль;</w:t>
      </w:r>
    </w:p>
    <w:p w:rsidR="00C50254" w:rsidRPr="000C3EDF" w:rsidRDefault="00C50254" w:rsidP="00C50254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Г) Рентабельность;</w:t>
      </w:r>
    </w:p>
    <w:p w:rsidR="00C50254" w:rsidRPr="000C3EDF" w:rsidRDefault="00C50254" w:rsidP="00C50254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Д) Внутренняя норма прибыли;</w:t>
      </w:r>
    </w:p>
    <w:p w:rsidR="00C50254" w:rsidRPr="000C3EDF" w:rsidRDefault="00C50254" w:rsidP="00C50254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Е) Период окупаемости;</w:t>
      </w:r>
    </w:p>
    <w:p w:rsidR="00C50254" w:rsidRPr="000C3EDF" w:rsidRDefault="00C50254" w:rsidP="00C50254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Ж) Чувствительность прибыли к горизонту (сроку) планирования, к измен</w:t>
      </w:r>
      <w:r w:rsidRPr="000C3EDF">
        <w:rPr>
          <w:rFonts w:ascii="Times New Roman" w:hAnsi="Times New Roman" w:cs="Times New Roman"/>
          <w:sz w:val="28"/>
          <w:szCs w:val="28"/>
        </w:rPr>
        <w:t>е</w:t>
      </w:r>
      <w:r w:rsidRPr="000C3EDF">
        <w:rPr>
          <w:rFonts w:ascii="Times New Roman" w:hAnsi="Times New Roman" w:cs="Times New Roman"/>
          <w:sz w:val="28"/>
          <w:szCs w:val="28"/>
        </w:rPr>
        <w:t>ниям в деловой среде, к ошибке в оценке данных.</w:t>
      </w:r>
    </w:p>
    <w:p w:rsidR="00C50254" w:rsidRPr="000C3EDF" w:rsidRDefault="00C50254" w:rsidP="00C50254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 xml:space="preserve">В целом, принятие инвестиционного решения требует совместной работы многих людей с разной квалификацией и различными взглядами на инвестиции. Тем не менее, последнее слово остается за финансовым менеджером, который </w:t>
      </w:r>
      <w:proofErr w:type="gramStart"/>
      <w:r w:rsidRPr="000C3EDF">
        <w:rPr>
          <w:rFonts w:ascii="Times New Roman" w:hAnsi="Times New Roman" w:cs="Times New Roman"/>
          <w:sz w:val="28"/>
          <w:szCs w:val="28"/>
        </w:rPr>
        <w:t>придерживается</w:t>
      </w:r>
      <w:proofErr w:type="gramEnd"/>
      <w:r w:rsidRPr="000C3EDF">
        <w:rPr>
          <w:rFonts w:ascii="Times New Roman" w:hAnsi="Times New Roman" w:cs="Times New Roman"/>
          <w:sz w:val="28"/>
          <w:szCs w:val="28"/>
        </w:rPr>
        <w:t xml:space="preserve"> некоторым правилам.</w:t>
      </w:r>
    </w:p>
    <w:p w:rsidR="00C50254" w:rsidRPr="000C3EDF" w:rsidRDefault="00C50254" w:rsidP="00C50254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Правила принятия инвестиционных решений:</w:t>
      </w:r>
    </w:p>
    <w:p w:rsidR="00C50254" w:rsidRPr="000C3EDF" w:rsidRDefault="00C50254" w:rsidP="00C50254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1. Инвестировать денежные средства в производство или ценные бумаги имеет смысл только, если можно получить чистую прибыль выше, чем от хранения денег в банке;</w:t>
      </w:r>
    </w:p>
    <w:p w:rsidR="00C50254" w:rsidRPr="000C3EDF" w:rsidRDefault="00C50254" w:rsidP="00C50254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2. Инвестировать средства имеет смысл, только если, рентабельности инв</w:t>
      </w:r>
      <w:r w:rsidRPr="000C3EDF">
        <w:rPr>
          <w:rFonts w:ascii="Times New Roman" w:hAnsi="Times New Roman" w:cs="Times New Roman"/>
          <w:sz w:val="28"/>
          <w:szCs w:val="28"/>
        </w:rPr>
        <w:t>е</w:t>
      </w:r>
      <w:r w:rsidRPr="000C3EDF">
        <w:rPr>
          <w:rFonts w:ascii="Times New Roman" w:hAnsi="Times New Roman" w:cs="Times New Roman"/>
          <w:sz w:val="28"/>
          <w:szCs w:val="28"/>
        </w:rPr>
        <w:t>стиции превышают темпы роста инфляции;</w:t>
      </w:r>
    </w:p>
    <w:p w:rsidR="00C50254" w:rsidRPr="000C3EDF" w:rsidRDefault="00C50254" w:rsidP="00C50254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lastRenderedPageBreak/>
        <w:t>3. Инвестировать имеет смысл только в наиболее рентабельные с учетом дисконтирования проекты.</w:t>
      </w:r>
    </w:p>
    <w:p w:rsidR="00C50254" w:rsidRPr="000C3EDF" w:rsidRDefault="00C50254" w:rsidP="00C50254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Таким образом, решение об инвестировании в проект принимается, если он удовлетворяет следующим критериям:</w:t>
      </w:r>
    </w:p>
    <w:p w:rsidR="00C50254" w:rsidRPr="000C3EDF" w:rsidRDefault="00C50254" w:rsidP="00C50254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А) Дешевизна проекта;</w:t>
      </w:r>
    </w:p>
    <w:p w:rsidR="00C50254" w:rsidRPr="000C3EDF" w:rsidRDefault="00C50254" w:rsidP="00C50254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Б) Минимизация риска инфляционных потерь;</w:t>
      </w:r>
    </w:p>
    <w:p w:rsidR="00C50254" w:rsidRPr="000C3EDF" w:rsidRDefault="00C50254" w:rsidP="00C50254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В) Краткость срока окупаемости;</w:t>
      </w:r>
    </w:p>
    <w:p w:rsidR="00C50254" w:rsidRPr="000C3EDF" w:rsidRDefault="00C50254" w:rsidP="00C50254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Г) Стабильность или концентрация поступлений;</w:t>
      </w:r>
    </w:p>
    <w:p w:rsidR="00C50254" w:rsidRPr="000C3EDF" w:rsidRDefault="00C50254" w:rsidP="00C50254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Д) Высокая рентабельность как таковая и после дисконтирования; отсутствие более выгодных альтернатив.</w:t>
      </w:r>
    </w:p>
    <w:p w:rsidR="00C50254" w:rsidRPr="000C3EDF" w:rsidRDefault="00C50254" w:rsidP="00C50254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На практике выбираются проекты не столько наиболее прибыльные и наим</w:t>
      </w:r>
      <w:r w:rsidRPr="000C3EDF">
        <w:rPr>
          <w:rFonts w:ascii="Times New Roman" w:hAnsi="Times New Roman" w:cs="Times New Roman"/>
          <w:sz w:val="28"/>
          <w:szCs w:val="28"/>
        </w:rPr>
        <w:t>е</w:t>
      </w:r>
      <w:r w:rsidRPr="000C3EDF">
        <w:rPr>
          <w:rFonts w:ascii="Times New Roman" w:hAnsi="Times New Roman" w:cs="Times New Roman"/>
          <w:sz w:val="28"/>
          <w:szCs w:val="28"/>
        </w:rPr>
        <w:t>нее рискованные, сколько лучше всего вписывающиеся в стратегию фирмы.</w:t>
      </w:r>
    </w:p>
    <w:p w:rsidR="00C50254" w:rsidRDefault="00C50254" w:rsidP="00C50254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55E5" w:rsidRDefault="00CC55E5">
      <w:bookmarkStart w:id="0" w:name="_GoBack"/>
      <w:bookmarkEnd w:id="0"/>
    </w:p>
    <w:sectPr w:rsidR="00CC55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19D"/>
    <w:rsid w:val="00AD019D"/>
    <w:rsid w:val="00C50254"/>
    <w:rsid w:val="00CC5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5025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5025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economy-ru.info/info/40414" TargetMode="External"/><Relationship Id="rId18" Type="http://schemas.openxmlformats.org/officeDocument/2006/relationships/hyperlink" Target="https://economy-ru.info/info/4214" TargetMode="External"/><Relationship Id="rId26" Type="http://schemas.openxmlformats.org/officeDocument/2006/relationships/hyperlink" Target="https://economy-ru.info/info/2195" TargetMode="External"/><Relationship Id="rId39" Type="http://schemas.openxmlformats.org/officeDocument/2006/relationships/hyperlink" Target="https://economy-ru.info/info/118982" TargetMode="External"/><Relationship Id="rId21" Type="http://schemas.openxmlformats.org/officeDocument/2006/relationships/hyperlink" Target="https://economy-ru.info/info/62447" TargetMode="External"/><Relationship Id="rId34" Type="http://schemas.openxmlformats.org/officeDocument/2006/relationships/hyperlink" Target="https://economy-ru.info/info/4314" TargetMode="External"/><Relationship Id="rId7" Type="http://schemas.openxmlformats.org/officeDocument/2006/relationships/hyperlink" Target="https://economy-ru.info/info/65825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economy-ru.info/info/93274" TargetMode="External"/><Relationship Id="rId20" Type="http://schemas.openxmlformats.org/officeDocument/2006/relationships/hyperlink" Target="https://economy-ru.info/info/9048" TargetMode="External"/><Relationship Id="rId29" Type="http://schemas.openxmlformats.org/officeDocument/2006/relationships/hyperlink" Target="https://economy-ru.info/info/5975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economy-ru.info/info/123100" TargetMode="External"/><Relationship Id="rId11" Type="http://schemas.openxmlformats.org/officeDocument/2006/relationships/hyperlink" Target="https://economy-ru.info/info/5975" TargetMode="External"/><Relationship Id="rId24" Type="http://schemas.openxmlformats.org/officeDocument/2006/relationships/hyperlink" Target="https://economy-ru.info/info/3773" TargetMode="External"/><Relationship Id="rId32" Type="http://schemas.openxmlformats.org/officeDocument/2006/relationships/hyperlink" Target="https://economy-ru.info/info/3691" TargetMode="External"/><Relationship Id="rId37" Type="http://schemas.openxmlformats.org/officeDocument/2006/relationships/hyperlink" Target="https://economy-ru.info/info/22449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s://economy-ru.info/info/3773" TargetMode="External"/><Relationship Id="rId15" Type="http://schemas.openxmlformats.org/officeDocument/2006/relationships/hyperlink" Target="https://economy-ru.info/info/3920" TargetMode="External"/><Relationship Id="rId23" Type="http://schemas.openxmlformats.org/officeDocument/2006/relationships/hyperlink" Target="https://economy-ru.info/info/4840" TargetMode="External"/><Relationship Id="rId28" Type="http://schemas.openxmlformats.org/officeDocument/2006/relationships/hyperlink" Target="https://economy-ru.info/info/93274" TargetMode="External"/><Relationship Id="rId36" Type="http://schemas.openxmlformats.org/officeDocument/2006/relationships/hyperlink" Target="https://economy-ru.info/info/36689" TargetMode="External"/><Relationship Id="rId10" Type="http://schemas.openxmlformats.org/officeDocument/2006/relationships/hyperlink" Target="https://economy-ru.info/info/94626" TargetMode="External"/><Relationship Id="rId19" Type="http://schemas.openxmlformats.org/officeDocument/2006/relationships/hyperlink" Target="https://economy-ru.info/info/4840" TargetMode="External"/><Relationship Id="rId31" Type="http://schemas.openxmlformats.org/officeDocument/2006/relationships/hyperlink" Target="https://economy-ru.info/info/4043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conomy-ru.info/info/16287" TargetMode="External"/><Relationship Id="rId14" Type="http://schemas.openxmlformats.org/officeDocument/2006/relationships/hyperlink" Target="https://economy-ru.info/info/8911" TargetMode="External"/><Relationship Id="rId22" Type="http://schemas.openxmlformats.org/officeDocument/2006/relationships/hyperlink" Target="https://economy-ru.info/info/42642" TargetMode="External"/><Relationship Id="rId27" Type="http://schemas.openxmlformats.org/officeDocument/2006/relationships/hyperlink" Target="https://economy-ru.info/info/3890" TargetMode="External"/><Relationship Id="rId30" Type="http://schemas.openxmlformats.org/officeDocument/2006/relationships/hyperlink" Target="https://economy-ru.info/info/7282" TargetMode="External"/><Relationship Id="rId35" Type="http://schemas.openxmlformats.org/officeDocument/2006/relationships/hyperlink" Target="https://economy-ru.info/info/22449" TargetMode="External"/><Relationship Id="rId8" Type="http://schemas.openxmlformats.org/officeDocument/2006/relationships/hyperlink" Target="https://economy-ru.info/info/4285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economy-ru.info/info/21706" TargetMode="External"/><Relationship Id="rId17" Type="http://schemas.openxmlformats.org/officeDocument/2006/relationships/hyperlink" Target="https://economy-ru.info/info/40694" TargetMode="External"/><Relationship Id="rId25" Type="http://schemas.openxmlformats.org/officeDocument/2006/relationships/hyperlink" Target="https://economy-ru.info/info/19037" TargetMode="External"/><Relationship Id="rId33" Type="http://schemas.openxmlformats.org/officeDocument/2006/relationships/hyperlink" Target="https://economy-ru.info/info/4314" TargetMode="External"/><Relationship Id="rId38" Type="http://schemas.openxmlformats.org/officeDocument/2006/relationships/hyperlink" Target="https://economy-ru.info/info/659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1348</Words>
  <Characters>7685</Characters>
  <Application>Microsoft Office Word</Application>
  <DocSecurity>0</DocSecurity>
  <Lines>64</Lines>
  <Paragraphs>18</Paragraphs>
  <ScaleCrop>false</ScaleCrop>
  <Company/>
  <LinksUpToDate>false</LinksUpToDate>
  <CharactersWithSpaces>9015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2020-06-19T10:44:00Z</dcterms:created>
  <dcterms:modified xsi:type="dcterms:W3CDTF">2020-06-19T10:44:00Z</dcterms:modified>
</cp:coreProperties>
</file>